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E02EA9" w14:textId="417716B9" w:rsidR="00D34E0C" w:rsidRDefault="00D34E0C" w:rsidP="00821165">
      <w:pPr>
        <w:spacing w:after="0" w:line="276" w:lineRule="auto"/>
        <w:jc w:val="right"/>
        <w:rPr>
          <w:rFonts w:ascii="Arial" w:hAnsi="Arial" w:cs="Arial"/>
        </w:rPr>
      </w:pPr>
      <w:bookmarkStart w:id="0" w:name="_Hlk34991485"/>
      <w:bookmarkEnd w:id="0"/>
      <w:r w:rsidRPr="00D34E0C">
        <w:rPr>
          <w:rFonts w:ascii="Arial" w:hAnsi="Arial" w:cs="Arial"/>
          <w:b/>
          <w:color w:val="44546A" w:themeColor="text2"/>
          <w:sz w:val="28"/>
          <w:szCs w:val="28"/>
        </w:rPr>
        <w:t xml:space="preserve">      ITE Summative Report, Review Point 1</w:t>
      </w:r>
      <w:r w:rsidRPr="00D34E0C">
        <w:rPr>
          <w:rFonts w:ascii="Arial" w:hAnsi="Arial" w:cs="Arial"/>
        </w:rPr>
        <w:t xml:space="preserve">         </w:t>
      </w:r>
      <w:r w:rsidR="00FA3119" w:rsidRPr="00D34E0C">
        <w:rPr>
          <w:rFonts w:ascii="Arial" w:hAnsi="Arial" w:cs="Arial"/>
          <w:noProof/>
          <w:lang w:eastAsia="en-GB"/>
        </w:rPr>
        <w:drawing>
          <wp:inline distT="0" distB="0" distL="0" distR="0" wp14:anchorId="2CB8BC8B" wp14:editId="6088AC44">
            <wp:extent cx="1524000" cy="666750"/>
            <wp:effectExtent l="0" t="0" r="0" b="0"/>
            <wp:docPr id="1" name="Picture 1" descr="University of Huddersfield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University of Huddersfield logo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AF9F23" w14:textId="77777777" w:rsidR="00CF3966" w:rsidRPr="00D34E0C" w:rsidRDefault="00CF3966" w:rsidP="00821165">
      <w:pPr>
        <w:spacing w:after="0" w:line="276" w:lineRule="auto"/>
        <w:jc w:val="right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45"/>
        <w:gridCol w:w="5311"/>
      </w:tblGrid>
      <w:tr w:rsidR="00FA3119" w:rsidRPr="00D34E0C" w14:paraId="34698C51" w14:textId="77777777" w:rsidTr="001C32F8">
        <w:trPr>
          <w:cantSplit/>
          <w:tblHeader/>
        </w:trPr>
        <w:tc>
          <w:tcPr>
            <w:tcW w:w="10638" w:type="dxa"/>
            <w:gridSpan w:val="2"/>
          </w:tcPr>
          <w:p w14:paraId="5BA30260" w14:textId="77777777" w:rsidR="00F645B7" w:rsidRDefault="00FA3119" w:rsidP="00821165">
            <w:pPr>
              <w:spacing w:line="276" w:lineRule="auto"/>
              <w:rPr>
                <w:rFonts w:ascii="Arial" w:hAnsi="Arial" w:cs="Arial"/>
              </w:rPr>
            </w:pPr>
            <w:r w:rsidRPr="00D34E0C">
              <w:rPr>
                <w:rFonts w:ascii="Arial" w:hAnsi="Arial" w:cs="Arial"/>
              </w:rPr>
              <w:t>Trainee name:</w:t>
            </w:r>
          </w:p>
          <w:p w14:paraId="5605B7D0" w14:textId="4AD800C9" w:rsidR="00CF3966" w:rsidRPr="00D34E0C" w:rsidRDefault="00CF3966" w:rsidP="0082116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A3119" w:rsidRPr="00D34E0C" w14:paraId="2E0B2D5D" w14:textId="77777777" w:rsidTr="00F645B7">
        <w:tc>
          <w:tcPr>
            <w:tcW w:w="10638" w:type="dxa"/>
            <w:gridSpan w:val="2"/>
          </w:tcPr>
          <w:p w14:paraId="4796E5B9" w14:textId="77777777" w:rsidR="00F645B7" w:rsidRDefault="00FA3119" w:rsidP="00821165">
            <w:pPr>
              <w:spacing w:line="276" w:lineRule="auto"/>
              <w:rPr>
                <w:rFonts w:ascii="Arial" w:hAnsi="Arial" w:cs="Arial"/>
              </w:rPr>
            </w:pPr>
            <w:r w:rsidRPr="00D34E0C">
              <w:rPr>
                <w:rFonts w:ascii="Arial" w:hAnsi="Arial" w:cs="Arial"/>
              </w:rPr>
              <w:t xml:space="preserve">Course: </w:t>
            </w:r>
          </w:p>
          <w:p w14:paraId="5038CC87" w14:textId="179EF12C" w:rsidR="00CF3966" w:rsidRPr="00D34E0C" w:rsidRDefault="00CF3966" w:rsidP="0082116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A3119" w:rsidRPr="00D34E0C" w14:paraId="0F42E144" w14:textId="77777777" w:rsidTr="00F645B7">
        <w:tc>
          <w:tcPr>
            <w:tcW w:w="5238" w:type="dxa"/>
            <w:shd w:val="clear" w:color="auto" w:fill="auto"/>
          </w:tcPr>
          <w:p w14:paraId="75CCD62B" w14:textId="77777777" w:rsidR="00F645B7" w:rsidRDefault="002F1595" w:rsidP="00821165">
            <w:pPr>
              <w:spacing w:line="276" w:lineRule="auto"/>
              <w:rPr>
                <w:rFonts w:ascii="Arial" w:hAnsi="Arial" w:cs="Arial"/>
              </w:rPr>
            </w:pPr>
            <w:r w:rsidRPr="00D34E0C">
              <w:rPr>
                <w:rFonts w:ascii="Arial" w:hAnsi="Arial" w:cs="Arial"/>
              </w:rPr>
              <w:t>Summative Review Point 1</w:t>
            </w:r>
          </w:p>
          <w:p w14:paraId="1E09E9AA" w14:textId="02F7C1A7" w:rsidR="00CF3966" w:rsidRPr="00D34E0C" w:rsidRDefault="00CF3966" w:rsidP="00821165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5400" w:type="dxa"/>
            <w:shd w:val="clear" w:color="auto" w:fill="FFFFFF" w:themeFill="background1"/>
          </w:tcPr>
          <w:p w14:paraId="471F1A5B" w14:textId="1337E798" w:rsidR="00FA3119" w:rsidRPr="00D34E0C" w:rsidRDefault="00FA3119" w:rsidP="00821165">
            <w:pPr>
              <w:spacing w:line="276" w:lineRule="auto"/>
              <w:rPr>
                <w:rFonts w:ascii="Arial" w:hAnsi="Arial" w:cs="Arial"/>
              </w:rPr>
            </w:pPr>
            <w:r w:rsidRPr="00D34E0C">
              <w:rPr>
                <w:rFonts w:ascii="Arial" w:hAnsi="Arial" w:cs="Arial"/>
              </w:rPr>
              <w:t>Placement dates:</w:t>
            </w:r>
          </w:p>
        </w:tc>
      </w:tr>
      <w:tr w:rsidR="00A73717" w:rsidRPr="00D34E0C" w14:paraId="1A23CD13" w14:textId="77777777" w:rsidTr="000D5DEC">
        <w:tc>
          <w:tcPr>
            <w:tcW w:w="10638" w:type="dxa"/>
            <w:gridSpan w:val="2"/>
            <w:shd w:val="clear" w:color="auto" w:fill="FFFFFF" w:themeFill="background1"/>
          </w:tcPr>
          <w:p w14:paraId="3287805A" w14:textId="77777777" w:rsidR="00A73717" w:rsidRDefault="00A73717" w:rsidP="00821165">
            <w:pPr>
              <w:spacing w:line="276" w:lineRule="auto"/>
              <w:rPr>
                <w:rFonts w:ascii="Arial" w:hAnsi="Arial" w:cs="Arial"/>
              </w:rPr>
            </w:pPr>
            <w:r w:rsidRPr="00D34E0C">
              <w:rPr>
                <w:rFonts w:ascii="Arial" w:hAnsi="Arial" w:cs="Arial"/>
              </w:rPr>
              <w:t>School:</w:t>
            </w:r>
          </w:p>
          <w:p w14:paraId="50063B75" w14:textId="4E4119CC" w:rsidR="00CF3966" w:rsidRPr="00D34E0C" w:rsidRDefault="00CF3966" w:rsidP="0082116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A3119" w:rsidRPr="00D34E0C" w14:paraId="627871F9" w14:textId="77777777" w:rsidTr="00F645B7">
        <w:tc>
          <w:tcPr>
            <w:tcW w:w="5238" w:type="dxa"/>
            <w:shd w:val="clear" w:color="auto" w:fill="FFFFFF" w:themeFill="background1"/>
          </w:tcPr>
          <w:p w14:paraId="0E85E38B" w14:textId="77777777" w:rsidR="00F645B7" w:rsidRDefault="00A73717" w:rsidP="0082116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Mentor</w:t>
            </w:r>
            <w:r w:rsidR="00FA3119" w:rsidRPr="00D34E0C">
              <w:rPr>
                <w:rFonts w:ascii="Arial" w:hAnsi="Arial" w:cs="Arial"/>
              </w:rPr>
              <w:t>:</w:t>
            </w:r>
          </w:p>
          <w:p w14:paraId="0AD05F19" w14:textId="1353BCFD" w:rsidR="00CF3966" w:rsidRPr="00D34E0C" w:rsidRDefault="00CF3966" w:rsidP="00821165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5400" w:type="dxa"/>
            <w:shd w:val="clear" w:color="auto" w:fill="FFFFFF" w:themeFill="background1"/>
          </w:tcPr>
          <w:p w14:paraId="35D5B473" w14:textId="12AF72B8" w:rsidR="00FA3119" w:rsidRPr="00D34E0C" w:rsidRDefault="00A73717" w:rsidP="0082116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Subject/Class</w:t>
            </w:r>
            <w:r w:rsidR="00FA3119" w:rsidRPr="00D34E0C">
              <w:rPr>
                <w:rFonts w:ascii="Arial" w:hAnsi="Arial" w:cs="Arial"/>
              </w:rPr>
              <w:t>:</w:t>
            </w:r>
          </w:p>
        </w:tc>
      </w:tr>
    </w:tbl>
    <w:p w14:paraId="230F5ADE" w14:textId="17751C7A" w:rsidR="00F645B7" w:rsidRPr="00D34E0C" w:rsidRDefault="00F645B7" w:rsidP="00821165">
      <w:pPr>
        <w:spacing w:after="0" w:line="276" w:lineRule="auto"/>
        <w:rPr>
          <w:rFonts w:ascii="Arial" w:hAnsi="Arial" w:cs="Arial"/>
        </w:rPr>
      </w:pPr>
    </w:p>
    <w:p w14:paraId="688E30AD" w14:textId="18742C13" w:rsidR="00590409" w:rsidRDefault="002F1595" w:rsidP="00821165">
      <w:pPr>
        <w:spacing w:after="0" w:line="276" w:lineRule="auto"/>
        <w:rPr>
          <w:rFonts w:ascii="Arial" w:hAnsi="Arial" w:cs="Arial"/>
        </w:rPr>
      </w:pPr>
      <w:r w:rsidRPr="00D34E0C">
        <w:rPr>
          <w:rFonts w:ascii="Arial" w:hAnsi="Arial" w:cs="Arial"/>
        </w:rPr>
        <w:t xml:space="preserve">The criteria below are our expectations for </w:t>
      </w:r>
      <w:r w:rsidR="00D34E0C" w:rsidRPr="00D34E0C">
        <w:rPr>
          <w:rFonts w:ascii="Arial" w:hAnsi="Arial" w:cs="Arial"/>
        </w:rPr>
        <w:t xml:space="preserve">trainees’ professional practice at </w:t>
      </w:r>
      <w:r w:rsidRPr="00D34E0C">
        <w:rPr>
          <w:rFonts w:ascii="Arial" w:hAnsi="Arial" w:cs="Arial"/>
        </w:rPr>
        <w:t xml:space="preserve">the end of </w:t>
      </w:r>
      <w:r w:rsidR="00590409" w:rsidRPr="00D34E0C">
        <w:rPr>
          <w:rFonts w:ascii="Arial" w:hAnsi="Arial" w:cs="Arial"/>
        </w:rPr>
        <w:t xml:space="preserve">review point </w:t>
      </w:r>
      <w:r w:rsidR="00821165" w:rsidRPr="00D34E0C">
        <w:rPr>
          <w:rFonts w:ascii="Arial" w:hAnsi="Arial" w:cs="Arial"/>
        </w:rPr>
        <w:t>1;</w:t>
      </w:r>
      <w:r w:rsidRPr="00D34E0C">
        <w:rPr>
          <w:rFonts w:ascii="Arial" w:hAnsi="Arial" w:cs="Arial"/>
        </w:rPr>
        <w:t xml:space="preserve"> please comment on the strengths and </w:t>
      </w:r>
      <w:r w:rsidR="007A6CBF">
        <w:rPr>
          <w:rFonts w:ascii="Arial" w:hAnsi="Arial" w:cs="Arial"/>
        </w:rPr>
        <w:t>next steps</w:t>
      </w:r>
      <w:r w:rsidRPr="00D34E0C">
        <w:rPr>
          <w:rFonts w:ascii="Arial" w:hAnsi="Arial" w:cs="Arial"/>
        </w:rPr>
        <w:t xml:space="preserve"> for the trainee in each </w:t>
      </w:r>
      <w:r w:rsidR="00E768D3">
        <w:rPr>
          <w:rFonts w:ascii="Arial" w:hAnsi="Arial" w:cs="Arial"/>
        </w:rPr>
        <w:t>aspect of practice.</w:t>
      </w:r>
      <w:r w:rsidR="00590409" w:rsidRPr="00D34E0C">
        <w:rPr>
          <w:rFonts w:ascii="Arial" w:hAnsi="Arial" w:cs="Arial"/>
        </w:rPr>
        <w:t xml:space="preserve"> </w:t>
      </w:r>
    </w:p>
    <w:p w14:paraId="70342767" w14:textId="77777777" w:rsidR="00821165" w:rsidRPr="00D34E0C" w:rsidRDefault="00821165" w:rsidP="00821165">
      <w:pPr>
        <w:spacing w:after="0" w:line="276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38"/>
        <w:gridCol w:w="5218"/>
      </w:tblGrid>
      <w:tr w:rsidR="00EA22FD" w:rsidRPr="00D34E0C" w14:paraId="114CA55D" w14:textId="77777777" w:rsidTr="001C32F8">
        <w:trPr>
          <w:cantSplit/>
          <w:tblHeader/>
        </w:trPr>
        <w:tc>
          <w:tcPr>
            <w:tcW w:w="10638" w:type="dxa"/>
            <w:gridSpan w:val="2"/>
            <w:shd w:val="clear" w:color="auto" w:fill="D9E2F3" w:themeFill="accent1" w:themeFillTint="33"/>
          </w:tcPr>
          <w:p w14:paraId="13C896C4" w14:textId="61E474A4" w:rsidR="00821165" w:rsidRPr="00E768D3" w:rsidRDefault="00821165" w:rsidP="00E768D3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768D3">
              <w:rPr>
                <w:rFonts w:ascii="Arial" w:hAnsi="Arial" w:cs="Arial"/>
                <w:b/>
                <w:sz w:val="24"/>
                <w:szCs w:val="24"/>
              </w:rPr>
              <w:t>Behaviour</w:t>
            </w:r>
          </w:p>
        </w:tc>
      </w:tr>
      <w:tr w:rsidR="0096307C" w:rsidRPr="00D34E0C" w14:paraId="3FA4E488" w14:textId="77777777" w:rsidTr="0096307C">
        <w:trPr>
          <w:trHeight w:val="255"/>
        </w:trPr>
        <w:tc>
          <w:tcPr>
            <w:tcW w:w="5319" w:type="dxa"/>
          </w:tcPr>
          <w:p w14:paraId="0808AFB1" w14:textId="77777777" w:rsidR="0096307C" w:rsidRPr="00D34E0C" w:rsidRDefault="0096307C" w:rsidP="00821165">
            <w:pPr>
              <w:spacing w:line="276" w:lineRule="auto"/>
              <w:rPr>
                <w:rFonts w:ascii="Arial" w:hAnsi="Arial" w:cs="Arial"/>
              </w:rPr>
            </w:pPr>
            <w:bookmarkStart w:id="1" w:name="OLE_LINK1"/>
            <w:r w:rsidRPr="00D34E0C">
              <w:rPr>
                <w:rFonts w:ascii="Arial" w:hAnsi="Arial" w:cs="Arial"/>
              </w:rPr>
              <w:t>Use intentional and consistent language that values and supports all students.</w:t>
            </w:r>
          </w:p>
          <w:p w14:paraId="5048D23F" w14:textId="77777777" w:rsidR="0096307C" w:rsidRPr="00D34E0C" w:rsidRDefault="0096307C" w:rsidP="00821165">
            <w:pPr>
              <w:spacing w:line="276" w:lineRule="auto"/>
              <w:rPr>
                <w:rFonts w:ascii="Arial" w:hAnsi="Arial" w:cs="Arial"/>
              </w:rPr>
            </w:pPr>
            <w:r w:rsidRPr="00D34E0C">
              <w:rPr>
                <w:rFonts w:ascii="Arial" w:hAnsi="Arial" w:cs="Arial"/>
              </w:rPr>
              <w:t xml:space="preserve">Acknowledge and praise pupil effort. </w:t>
            </w:r>
          </w:p>
          <w:p w14:paraId="14B6AD85" w14:textId="77777777" w:rsidR="0096307C" w:rsidRPr="00D34E0C" w:rsidRDefault="0096307C" w:rsidP="00821165">
            <w:pPr>
              <w:spacing w:line="276" w:lineRule="auto"/>
              <w:rPr>
                <w:rFonts w:ascii="Arial" w:hAnsi="Arial" w:cs="Arial"/>
              </w:rPr>
            </w:pPr>
            <w:r w:rsidRPr="00D34E0C">
              <w:rPr>
                <w:rFonts w:ascii="Arial" w:hAnsi="Arial" w:cs="Arial"/>
              </w:rPr>
              <w:t>Set objectives that recognise prior levels of knowledge.</w:t>
            </w:r>
          </w:p>
          <w:p w14:paraId="0ED5153D" w14:textId="31FB18C2" w:rsidR="0096307C" w:rsidRPr="00D34E0C" w:rsidRDefault="0096307C" w:rsidP="00821165">
            <w:pPr>
              <w:spacing w:line="276" w:lineRule="auto"/>
              <w:rPr>
                <w:rFonts w:ascii="Arial" w:hAnsi="Arial" w:cs="Arial"/>
              </w:rPr>
            </w:pPr>
            <w:r w:rsidRPr="00D34E0C">
              <w:rPr>
                <w:rFonts w:ascii="Arial" w:hAnsi="Arial" w:cs="Arial"/>
              </w:rPr>
              <w:t>Apply rules, sanctions and rewards in line with school policy.</w:t>
            </w:r>
            <w:bookmarkEnd w:id="1"/>
          </w:p>
        </w:tc>
        <w:tc>
          <w:tcPr>
            <w:tcW w:w="5319" w:type="dxa"/>
            <w:vMerge w:val="restart"/>
          </w:tcPr>
          <w:p w14:paraId="1B25422C" w14:textId="77777777" w:rsidR="0096307C" w:rsidRDefault="007A6CBF" w:rsidP="0082116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Strengths:</w:t>
            </w:r>
          </w:p>
          <w:p w14:paraId="2C9733A4" w14:textId="6D724467" w:rsidR="00E768D3" w:rsidRPr="00D34E0C" w:rsidRDefault="00E768D3" w:rsidP="0082116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96307C" w:rsidRPr="00D34E0C" w14:paraId="606066DF" w14:textId="77777777" w:rsidTr="00E4243D">
        <w:trPr>
          <w:trHeight w:val="255"/>
        </w:trPr>
        <w:tc>
          <w:tcPr>
            <w:tcW w:w="5319" w:type="dxa"/>
          </w:tcPr>
          <w:p w14:paraId="0503AD8A" w14:textId="77777777" w:rsidR="0096307C" w:rsidRPr="00D34E0C" w:rsidRDefault="0096307C" w:rsidP="00821165">
            <w:pPr>
              <w:pStyle w:val="Defaul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D34E0C">
              <w:rPr>
                <w:rFonts w:ascii="Arial" w:hAnsi="Arial" w:cs="Arial"/>
                <w:iCs/>
                <w:sz w:val="22"/>
                <w:szCs w:val="22"/>
              </w:rPr>
              <w:t xml:space="preserve">Reinforce established school and classroom routines, for example they can: </w:t>
            </w:r>
          </w:p>
          <w:p w14:paraId="7925349C" w14:textId="77777777" w:rsidR="0096307C" w:rsidRPr="00D34E0C" w:rsidRDefault="0096307C" w:rsidP="00E768D3">
            <w:pPr>
              <w:pStyle w:val="Default"/>
              <w:numPr>
                <w:ilvl w:val="0"/>
                <w:numId w:val="6"/>
              </w:numPr>
              <w:spacing w:line="276" w:lineRule="auto"/>
              <w:ind w:left="447" w:hanging="141"/>
              <w:rPr>
                <w:rFonts w:ascii="Arial" w:hAnsi="Arial" w:cs="Arial"/>
                <w:sz w:val="22"/>
                <w:szCs w:val="22"/>
              </w:rPr>
            </w:pPr>
            <w:r w:rsidRPr="00D34E0C">
              <w:rPr>
                <w:rFonts w:ascii="Arial" w:hAnsi="Arial" w:cs="Arial"/>
                <w:iCs/>
                <w:sz w:val="22"/>
                <w:szCs w:val="22"/>
              </w:rPr>
              <w:t xml:space="preserve">Give manageable, specific and sequential instructions; </w:t>
            </w:r>
          </w:p>
          <w:p w14:paraId="23604EB1" w14:textId="77777777" w:rsidR="0096307C" w:rsidRPr="00D34E0C" w:rsidRDefault="0096307C" w:rsidP="00E768D3">
            <w:pPr>
              <w:pStyle w:val="Default"/>
              <w:numPr>
                <w:ilvl w:val="0"/>
                <w:numId w:val="6"/>
              </w:numPr>
              <w:spacing w:line="276" w:lineRule="auto"/>
              <w:ind w:left="447" w:hanging="141"/>
              <w:rPr>
                <w:rFonts w:ascii="Arial" w:hAnsi="Arial" w:cs="Arial"/>
                <w:sz w:val="22"/>
                <w:szCs w:val="22"/>
              </w:rPr>
            </w:pPr>
            <w:r w:rsidRPr="00D34E0C">
              <w:rPr>
                <w:rFonts w:ascii="Arial" w:hAnsi="Arial" w:cs="Arial"/>
                <w:iCs/>
                <w:sz w:val="22"/>
                <w:szCs w:val="22"/>
              </w:rPr>
              <w:t xml:space="preserve">Check pupils’ understanding of instructions before a task begins; </w:t>
            </w:r>
          </w:p>
          <w:p w14:paraId="40B7A641" w14:textId="77777777" w:rsidR="0096307C" w:rsidRPr="00D34E0C" w:rsidRDefault="0096307C" w:rsidP="00E768D3">
            <w:pPr>
              <w:pStyle w:val="Default"/>
              <w:numPr>
                <w:ilvl w:val="0"/>
                <w:numId w:val="6"/>
              </w:numPr>
              <w:spacing w:line="276" w:lineRule="auto"/>
              <w:ind w:left="447" w:hanging="141"/>
              <w:rPr>
                <w:rFonts w:ascii="Arial" w:hAnsi="Arial" w:cs="Arial"/>
                <w:sz w:val="22"/>
                <w:szCs w:val="22"/>
              </w:rPr>
            </w:pPr>
            <w:r w:rsidRPr="00D34E0C">
              <w:rPr>
                <w:rFonts w:ascii="Arial" w:hAnsi="Arial" w:cs="Arial"/>
                <w:iCs/>
                <w:sz w:val="22"/>
                <w:szCs w:val="22"/>
              </w:rPr>
              <w:t>Use consistent language and non-verbal signals for common classroom directions;</w:t>
            </w:r>
          </w:p>
          <w:p w14:paraId="13CAB17D" w14:textId="24D863ED" w:rsidR="0096307C" w:rsidRPr="00D34E0C" w:rsidRDefault="0096307C" w:rsidP="00E768D3">
            <w:pPr>
              <w:pStyle w:val="Default"/>
              <w:numPr>
                <w:ilvl w:val="0"/>
                <w:numId w:val="6"/>
              </w:numPr>
              <w:spacing w:line="276" w:lineRule="auto"/>
              <w:ind w:left="447" w:hanging="141"/>
              <w:rPr>
                <w:rFonts w:ascii="Arial" w:hAnsi="Arial" w:cs="Arial"/>
                <w:sz w:val="22"/>
                <w:szCs w:val="22"/>
              </w:rPr>
            </w:pPr>
            <w:r w:rsidRPr="00D34E0C">
              <w:rPr>
                <w:rFonts w:ascii="Arial" w:hAnsi="Arial" w:cs="Arial"/>
                <w:iCs/>
                <w:sz w:val="22"/>
                <w:szCs w:val="22"/>
              </w:rPr>
              <w:t xml:space="preserve">Use early and least-intrusive interventions as an initial response to low level disruption. </w:t>
            </w:r>
          </w:p>
        </w:tc>
        <w:tc>
          <w:tcPr>
            <w:tcW w:w="5319" w:type="dxa"/>
            <w:vMerge/>
          </w:tcPr>
          <w:p w14:paraId="6207CD6B" w14:textId="77777777" w:rsidR="0096307C" w:rsidRPr="00D34E0C" w:rsidRDefault="0096307C" w:rsidP="0082116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7A6CBF" w:rsidRPr="00D34E0C" w14:paraId="0FBF9E55" w14:textId="77777777" w:rsidTr="00423548">
        <w:trPr>
          <w:trHeight w:val="255"/>
        </w:trPr>
        <w:tc>
          <w:tcPr>
            <w:tcW w:w="10638" w:type="dxa"/>
            <w:gridSpan w:val="2"/>
          </w:tcPr>
          <w:p w14:paraId="3D7EC185" w14:textId="77777777" w:rsidR="007A6CBF" w:rsidRDefault="007A6CBF" w:rsidP="0082116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Next steps: </w:t>
            </w:r>
          </w:p>
          <w:p w14:paraId="2EE7AA21" w14:textId="77777777" w:rsidR="00E768D3" w:rsidRDefault="00E768D3" w:rsidP="00821165">
            <w:pPr>
              <w:spacing w:line="276" w:lineRule="auto"/>
              <w:rPr>
                <w:rFonts w:ascii="Arial" w:hAnsi="Arial" w:cs="Arial"/>
              </w:rPr>
            </w:pPr>
          </w:p>
          <w:p w14:paraId="6583E39B" w14:textId="42D2DFFC" w:rsidR="00E768D3" w:rsidRPr="00D34E0C" w:rsidRDefault="00E768D3" w:rsidP="00821165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1D4A777B" w14:textId="77777777" w:rsidR="002F1595" w:rsidRPr="00D34E0C" w:rsidRDefault="002F1595" w:rsidP="00821165">
      <w:pPr>
        <w:spacing w:line="276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34"/>
        <w:gridCol w:w="5222"/>
      </w:tblGrid>
      <w:tr w:rsidR="00F645B7" w:rsidRPr="00D34E0C" w14:paraId="5D73C88D" w14:textId="77777777" w:rsidTr="00F645B7">
        <w:tc>
          <w:tcPr>
            <w:tcW w:w="10638" w:type="dxa"/>
            <w:gridSpan w:val="2"/>
            <w:shd w:val="clear" w:color="auto" w:fill="D9E2F3" w:themeFill="accent1" w:themeFillTint="33"/>
          </w:tcPr>
          <w:p w14:paraId="7619F909" w14:textId="567F32FB" w:rsidR="00F645B7" w:rsidRPr="00E768D3" w:rsidRDefault="00F645B7" w:rsidP="00821165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768D3">
              <w:rPr>
                <w:rFonts w:ascii="Arial" w:hAnsi="Arial" w:cs="Arial"/>
                <w:b/>
                <w:sz w:val="24"/>
                <w:szCs w:val="24"/>
              </w:rPr>
              <w:t>Curriculum</w:t>
            </w:r>
          </w:p>
        </w:tc>
      </w:tr>
      <w:tr w:rsidR="0096307C" w:rsidRPr="00D34E0C" w14:paraId="2058D6F4" w14:textId="77777777" w:rsidTr="00C5094A">
        <w:trPr>
          <w:trHeight w:val="516"/>
        </w:trPr>
        <w:tc>
          <w:tcPr>
            <w:tcW w:w="5319" w:type="dxa"/>
            <w:shd w:val="clear" w:color="auto" w:fill="auto"/>
          </w:tcPr>
          <w:p w14:paraId="53EF2EB0" w14:textId="77777777" w:rsidR="0096307C" w:rsidRPr="00D34E0C" w:rsidRDefault="0096307C" w:rsidP="00821165">
            <w:pPr>
              <w:spacing w:line="276" w:lineRule="auto"/>
              <w:rPr>
                <w:rFonts w:ascii="Arial" w:hAnsi="Arial" w:cs="Arial"/>
              </w:rPr>
            </w:pPr>
            <w:r w:rsidRPr="00D34E0C">
              <w:rPr>
                <w:rFonts w:ascii="Arial" w:hAnsi="Arial" w:cs="Arial"/>
              </w:rPr>
              <w:t>Demonstrate secure subject knowledge for the lessons in which they are teaching.</w:t>
            </w:r>
          </w:p>
          <w:p w14:paraId="19DF0536" w14:textId="77777777" w:rsidR="0096307C" w:rsidRPr="00D34E0C" w:rsidRDefault="0096307C" w:rsidP="00821165">
            <w:pPr>
              <w:spacing w:line="276" w:lineRule="auto"/>
              <w:rPr>
                <w:rFonts w:ascii="Arial" w:hAnsi="Arial" w:cs="Arial"/>
              </w:rPr>
            </w:pPr>
            <w:r w:rsidRPr="00D34E0C">
              <w:rPr>
                <w:rFonts w:ascii="Arial" w:hAnsi="Arial" w:cs="Arial"/>
              </w:rPr>
              <w:t>Use resources and materials aligned with the curriculum.</w:t>
            </w:r>
          </w:p>
          <w:p w14:paraId="1BD7A8FC" w14:textId="77777777" w:rsidR="0096307C" w:rsidRPr="00D34E0C" w:rsidRDefault="0096307C" w:rsidP="00821165">
            <w:pPr>
              <w:spacing w:line="276" w:lineRule="auto"/>
              <w:rPr>
                <w:rFonts w:ascii="Arial" w:hAnsi="Arial" w:cs="Arial"/>
              </w:rPr>
            </w:pPr>
            <w:r w:rsidRPr="00D34E0C">
              <w:rPr>
                <w:rFonts w:ascii="Arial" w:hAnsi="Arial" w:cs="Arial"/>
              </w:rPr>
              <w:t>Develop analogies, illustrations, examples, explanations and demonstrations to support understanding.</w:t>
            </w:r>
          </w:p>
          <w:p w14:paraId="3B7A8026" w14:textId="77777777" w:rsidR="0096307C" w:rsidRPr="00D34E0C" w:rsidRDefault="0096307C" w:rsidP="00821165">
            <w:pPr>
              <w:spacing w:line="276" w:lineRule="auto"/>
              <w:rPr>
                <w:rFonts w:ascii="Arial" w:hAnsi="Arial" w:cs="Arial"/>
              </w:rPr>
            </w:pPr>
            <w:r w:rsidRPr="00D34E0C">
              <w:rPr>
                <w:rFonts w:ascii="Arial" w:hAnsi="Arial" w:cs="Arial"/>
              </w:rPr>
              <w:lastRenderedPageBreak/>
              <w:t>Show awareness of common misconceptions when planning and help pupils to master important concepts.</w:t>
            </w:r>
          </w:p>
          <w:p w14:paraId="5E3919C2" w14:textId="77777777" w:rsidR="0096307C" w:rsidRPr="00D34E0C" w:rsidRDefault="0096307C" w:rsidP="00821165">
            <w:pPr>
              <w:spacing w:line="276" w:lineRule="auto"/>
              <w:rPr>
                <w:rFonts w:ascii="Arial" w:eastAsia="SimSun" w:hAnsi="Arial" w:cs="Arial"/>
              </w:rPr>
            </w:pPr>
            <w:r w:rsidRPr="00D34E0C">
              <w:rPr>
                <w:rFonts w:ascii="Arial" w:eastAsia="SimSun" w:hAnsi="Arial" w:cs="Arial"/>
              </w:rPr>
              <w:t>Demonstrate an emerging understanding of systematic synthetic phonics.</w:t>
            </w:r>
          </w:p>
          <w:p w14:paraId="31E75771" w14:textId="4F9E0B21" w:rsidR="0096307C" w:rsidRPr="00D34E0C" w:rsidRDefault="0096307C" w:rsidP="00821165">
            <w:pPr>
              <w:spacing w:line="276" w:lineRule="auto"/>
              <w:rPr>
                <w:rFonts w:ascii="Arial" w:hAnsi="Arial" w:cs="Arial"/>
              </w:rPr>
            </w:pPr>
            <w:r w:rsidRPr="00D34E0C">
              <w:rPr>
                <w:rFonts w:ascii="Arial" w:hAnsi="Arial" w:cs="Arial"/>
              </w:rPr>
              <w:t>Teach subject specific and unfamiliar vocabulary and plan for pupils to be exposed to high utility and high frequency vocabulary in what is taught.</w:t>
            </w:r>
          </w:p>
        </w:tc>
        <w:tc>
          <w:tcPr>
            <w:tcW w:w="5319" w:type="dxa"/>
            <w:shd w:val="clear" w:color="auto" w:fill="auto"/>
          </w:tcPr>
          <w:p w14:paraId="49717315" w14:textId="3033CDD6" w:rsidR="0096307C" w:rsidRPr="00D34E0C" w:rsidRDefault="007A6CBF" w:rsidP="0082116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Strengths:</w:t>
            </w:r>
          </w:p>
        </w:tc>
      </w:tr>
      <w:tr w:rsidR="007A6CBF" w:rsidRPr="00D34E0C" w14:paraId="0FC1CDF2" w14:textId="77777777" w:rsidTr="008D2623">
        <w:trPr>
          <w:trHeight w:val="516"/>
        </w:trPr>
        <w:tc>
          <w:tcPr>
            <w:tcW w:w="10638" w:type="dxa"/>
            <w:gridSpan w:val="2"/>
            <w:shd w:val="clear" w:color="auto" w:fill="auto"/>
          </w:tcPr>
          <w:p w14:paraId="33F46856" w14:textId="23542CCA" w:rsidR="007A6CBF" w:rsidRDefault="007A6CBF" w:rsidP="0082116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Next </w:t>
            </w:r>
            <w:r w:rsidR="008D061F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>teps:</w:t>
            </w:r>
          </w:p>
          <w:p w14:paraId="17C69815" w14:textId="77777777" w:rsidR="007A6CBF" w:rsidRDefault="007A6CBF" w:rsidP="00821165">
            <w:pPr>
              <w:spacing w:line="276" w:lineRule="auto"/>
              <w:rPr>
                <w:rFonts w:ascii="Arial" w:hAnsi="Arial" w:cs="Arial"/>
              </w:rPr>
            </w:pPr>
          </w:p>
          <w:p w14:paraId="5DAEA376" w14:textId="42537BF1" w:rsidR="007A6CBF" w:rsidRPr="00D34E0C" w:rsidRDefault="007A6CBF" w:rsidP="00821165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04A2DA4B" w14:textId="77777777" w:rsidR="007A6CBF" w:rsidRDefault="007A6CB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33"/>
        <w:gridCol w:w="5223"/>
      </w:tblGrid>
      <w:tr w:rsidR="00EA22FD" w:rsidRPr="00D34E0C" w14:paraId="2D7EC551" w14:textId="77777777" w:rsidTr="001C32F8">
        <w:trPr>
          <w:cantSplit/>
          <w:tblHeader/>
        </w:trPr>
        <w:tc>
          <w:tcPr>
            <w:tcW w:w="10638" w:type="dxa"/>
            <w:gridSpan w:val="2"/>
            <w:shd w:val="clear" w:color="auto" w:fill="D9E2F3" w:themeFill="accent1" w:themeFillTint="33"/>
          </w:tcPr>
          <w:p w14:paraId="44709130" w14:textId="087676D4" w:rsidR="00821165" w:rsidRPr="00E768D3" w:rsidRDefault="00EA22FD" w:rsidP="00E768D3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768D3">
              <w:rPr>
                <w:rFonts w:ascii="Arial" w:hAnsi="Arial" w:cs="Arial"/>
                <w:b/>
                <w:sz w:val="24"/>
                <w:szCs w:val="24"/>
              </w:rPr>
              <w:t>Pedagogy</w:t>
            </w:r>
          </w:p>
        </w:tc>
      </w:tr>
      <w:tr w:rsidR="0096307C" w:rsidRPr="00D34E0C" w14:paraId="30582EB4" w14:textId="77777777" w:rsidTr="0096307C">
        <w:trPr>
          <w:trHeight w:val="160"/>
        </w:trPr>
        <w:tc>
          <w:tcPr>
            <w:tcW w:w="5319" w:type="dxa"/>
          </w:tcPr>
          <w:p w14:paraId="113571DF" w14:textId="77777777" w:rsidR="0096307C" w:rsidRPr="007A6CBF" w:rsidRDefault="0096307C" w:rsidP="00821165">
            <w:pPr>
              <w:spacing w:line="276" w:lineRule="auto"/>
              <w:rPr>
                <w:rFonts w:ascii="Arial" w:hAnsi="Arial" w:cs="Arial"/>
              </w:rPr>
            </w:pPr>
            <w:proofErr w:type="gramStart"/>
            <w:r w:rsidRPr="007A6CBF">
              <w:rPr>
                <w:rFonts w:ascii="Arial" w:hAnsi="Arial" w:cs="Arial"/>
              </w:rPr>
              <w:t>Take into account</w:t>
            </w:r>
            <w:proofErr w:type="gramEnd"/>
            <w:r w:rsidRPr="007A6CBF">
              <w:rPr>
                <w:rFonts w:ascii="Arial" w:hAnsi="Arial" w:cs="Arial"/>
              </w:rPr>
              <w:t xml:space="preserve"> pupils’ prior knowledge when planning new input.</w:t>
            </w:r>
          </w:p>
          <w:p w14:paraId="4A5E359A" w14:textId="77777777" w:rsidR="0096307C" w:rsidRPr="007A6CBF" w:rsidRDefault="0096307C" w:rsidP="00821165">
            <w:pPr>
              <w:spacing w:line="276" w:lineRule="auto"/>
              <w:rPr>
                <w:rFonts w:ascii="Arial" w:hAnsi="Arial" w:cs="Arial"/>
              </w:rPr>
            </w:pPr>
            <w:r w:rsidRPr="007A6CBF">
              <w:rPr>
                <w:rFonts w:ascii="Arial" w:hAnsi="Arial" w:cs="Arial"/>
              </w:rPr>
              <w:t>Keep the complexity of a task to a minimum so that attention is focused on content.</w:t>
            </w:r>
          </w:p>
          <w:p w14:paraId="122C13C0" w14:textId="1B3B3AA0" w:rsidR="0096307C" w:rsidRPr="007A6CBF" w:rsidRDefault="0096307C" w:rsidP="00821165">
            <w:pPr>
              <w:spacing w:line="276" w:lineRule="auto"/>
              <w:rPr>
                <w:rFonts w:ascii="Arial" w:hAnsi="Arial" w:cs="Arial"/>
              </w:rPr>
            </w:pPr>
            <w:r w:rsidRPr="007A6CBF">
              <w:rPr>
                <w:rFonts w:ascii="Arial" w:hAnsi="Arial" w:cs="Arial"/>
              </w:rPr>
              <w:t>Encourage pupils to share emerging understanding at points of confusion.</w:t>
            </w:r>
          </w:p>
        </w:tc>
        <w:tc>
          <w:tcPr>
            <w:tcW w:w="5319" w:type="dxa"/>
            <w:vMerge w:val="restart"/>
          </w:tcPr>
          <w:p w14:paraId="3750C311" w14:textId="628A6E6C" w:rsidR="0096307C" w:rsidRPr="007A6CBF" w:rsidRDefault="007A6CBF" w:rsidP="0082116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Strengths:</w:t>
            </w:r>
          </w:p>
        </w:tc>
      </w:tr>
      <w:tr w:rsidR="0096307C" w:rsidRPr="00D34E0C" w14:paraId="52469707" w14:textId="77777777" w:rsidTr="00C42083">
        <w:trPr>
          <w:trHeight w:val="160"/>
        </w:trPr>
        <w:tc>
          <w:tcPr>
            <w:tcW w:w="5319" w:type="dxa"/>
          </w:tcPr>
          <w:p w14:paraId="4A44D242" w14:textId="77777777" w:rsidR="0096307C" w:rsidRPr="007A6CBF" w:rsidRDefault="0096307C" w:rsidP="00821165">
            <w:pPr>
              <w:spacing w:line="276" w:lineRule="auto"/>
              <w:rPr>
                <w:rFonts w:ascii="Arial" w:hAnsi="Arial" w:cs="Arial"/>
              </w:rPr>
            </w:pPr>
            <w:r w:rsidRPr="007A6CBF">
              <w:rPr>
                <w:rFonts w:ascii="Arial" w:hAnsi="Arial" w:cs="Arial"/>
              </w:rPr>
              <w:t xml:space="preserve">Create appropriate learning objectives with support. </w:t>
            </w:r>
          </w:p>
          <w:p w14:paraId="4D43086A" w14:textId="77777777" w:rsidR="0096307C" w:rsidRPr="007A6CBF" w:rsidRDefault="0096307C" w:rsidP="00821165">
            <w:pPr>
              <w:spacing w:line="276" w:lineRule="auto"/>
              <w:rPr>
                <w:rFonts w:ascii="Arial" w:hAnsi="Arial" w:cs="Arial"/>
              </w:rPr>
            </w:pPr>
            <w:r w:rsidRPr="007A6CBF">
              <w:rPr>
                <w:rFonts w:ascii="Arial" w:hAnsi="Arial" w:cs="Arial"/>
              </w:rPr>
              <w:t>Show awareness of sequencing of learning for progression and set appropriate lesson timing</w:t>
            </w:r>
          </w:p>
          <w:p w14:paraId="1FA6AD91" w14:textId="77777777" w:rsidR="0096307C" w:rsidRPr="007A6CBF" w:rsidRDefault="0096307C" w:rsidP="00821165">
            <w:pPr>
              <w:spacing w:line="276" w:lineRule="auto"/>
              <w:rPr>
                <w:rFonts w:ascii="Arial" w:hAnsi="Arial" w:cs="Arial"/>
              </w:rPr>
            </w:pPr>
            <w:r w:rsidRPr="007A6CBF">
              <w:rPr>
                <w:rFonts w:ascii="Arial" w:hAnsi="Arial" w:cs="Arial"/>
              </w:rPr>
              <w:t xml:space="preserve">Demonstrate an emerging ability to use modelling, explanations and scaffolding to support learning. </w:t>
            </w:r>
          </w:p>
          <w:p w14:paraId="539BD2B7" w14:textId="3C60CB92" w:rsidR="0096307C" w:rsidRPr="007A6CBF" w:rsidRDefault="0096307C" w:rsidP="00821165">
            <w:pPr>
              <w:spacing w:line="276" w:lineRule="auto"/>
              <w:rPr>
                <w:rFonts w:ascii="Arial" w:hAnsi="Arial" w:cs="Arial"/>
              </w:rPr>
            </w:pPr>
            <w:r w:rsidRPr="007A6CBF">
              <w:rPr>
                <w:rFonts w:ascii="Arial" w:hAnsi="Arial" w:cs="Arial"/>
              </w:rPr>
              <w:t>Use questions to check understanding.</w:t>
            </w:r>
          </w:p>
        </w:tc>
        <w:tc>
          <w:tcPr>
            <w:tcW w:w="5319" w:type="dxa"/>
            <w:vMerge/>
          </w:tcPr>
          <w:p w14:paraId="1BEF9C29" w14:textId="77777777" w:rsidR="0096307C" w:rsidRPr="007A6CBF" w:rsidRDefault="0096307C" w:rsidP="0082116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96307C" w:rsidRPr="00D34E0C" w14:paraId="4C7F0C18" w14:textId="77777777" w:rsidTr="00C42083">
        <w:trPr>
          <w:trHeight w:val="160"/>
        </w:trPr>
        <w:tc>
          <w:tcPr>
            <w:tcW w:w="5319" w:type="dxa"/>
          </w:tcPr>
          <w:p w14:paraId="0E3D2C4F" w14:textId="77777777" w:rsidR="0096307C" w:rsidRPr="007A6CBF" w:rsidRDefault="0096307C" w:rsidP="00821165">
            <w:pPr>
              <w:spacing w:line="276" w:lineRule="auto"/>
              <w:rPr>
                <w:rFonts w:ascii="Arial" w:hAnsi="Arial" w:cs="Arial"/>
              </w:rPr>
            </w:pPr>
            <w:r w:rsidRPr="007A6CBF">
              <w:rPr>
                <w:rFonts w:ascii="Arial" w:hAnsi="Arial" w:cs="Arial"/>
              </w:rPr>
              <w:t>Act on the advice and guidance given by experienced teachers to support different pupil needs.</w:t>
            </w:r>
          </w:p>
          <w:p w14:paraId="791CC1FA" w14:textId="686E6CD7" w:rsidR="0096307C" w:rsidRPr="007A6CBF" w:rsidRDefault="0096307C" w:rsidP="00821165">
            <w:pPr>
              <w:pStyle w:val="Defaul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A6CBF">
              <w:rPr>
                <w:rFonts w:ascii="Arial" w:hAnsi="Arial" w:cs="Arial"/>
                <w:iCs/>
                <w:sz w:val="22"/>
                <w:szCs w:val="22"/>
              </w:rPr>
              <w:t xml:space="preserve">Identify pupils who need new content further broken down, making use of formative assessment. </w:t>
            </w:r>
          </w:p>
        </w:tc>
        <w:tc>
          <w:tcPr>
            <w:tcW w:w="5319" w:type="dxa"/>
            <w:vMerge/>
          </w:tcPr>
          <w:p w14:paraId="5F4A9D3D" w14:textId="77777777" w:rsidR="0096307C" w:rsidRPr="007A6CBF" w:rsidRDefault="0096307C" w:rsidP="0082116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7A6CBF" w:rsidRPr="00D34E0C" w14:paraId="0463E438" w14:textId="77777777" w:rsidTr="004206A8">
        <w:trPr>
          <w:trHeight w:val="160"/>
        </w:trPr>
        <w:tc>
          <w:tcPr>
            <w:tcW w:w="10638" w:type="dxa"/>
            <w:gridSpan w:val="2"/>
          </w:tcPr>
          <w:p w14:paraId="2B803FEC" w14:textId="4E3B1E26" w:rsidR="007A6CBF" w:rsidRPr="007A6CBF" w:rsidRDefault="007A6CBF" w:rsidP="00821165">
            <w:pPr>
              <w:spacing w:line="276" w:lineRule="auto"/>
              <w:rPr>
                <w:rFonts w:ascii="Arial" w:hAnsi="Arial" w:cs="Arial"/>
              </w:rPr>
            </w:pPr>
            <w:r w:rsidRPr="007A6CBF">
              <w:rPr>
                <w:rFonts w:ascii="Arial" w:hAnsi="Arial" w:cs="Arial"/>
              </w:rPr>
              <w:t xml:space="preserve">Next </w:t>
            </w:r>
            <w:r w:rsidR="008D061F">
              <w:rPr>
                <w:rFonts w:ascii="Arial" w:hAnsi="Arial" w:cs="Arial"/>
              </w:rPr>
              <w:t>s</w:t>
            </w:r>
            <w:r w:rsidRPr="007A6CBF">
              <w:rPr>
                <w:rFonts w:ascii="Arial" w:hAnsi="Arial" w:cs="Arial"/>
              </w:rPr>
              <w:t>teps:</w:t>
            </w:r>
          </w:p>
          <w:p w14:paraId="7A7E3126" w14:textId="77777777" w:rsidR="007A6CBF" w:rsidRPr="007A6CBF" w:rsidRDefault="007A6CBF" w:rsidP="00821165">
            <w:pPr>
              <w:spacing w:line="276" w:lineRule="auto"/>
              <w:rPr>
                <w:rFonts w:ascii="Arial" w:hAnsi="Arial" w:cs="Arial"/>
              </w:rPr>
            </w:pPr>
          </w:p>
          <w:p w14:paraId="365B2AA4" w14:textId="77777777" w:rsidR="007A6CBF" w:rsidRDefault="007A6CBF" w:rsidP="00821165">
            <w:pPr>
              <w:spacing w:line="276" w:lineRule="auto"/>
              <w:rPr>
                <w:rFonts w:ascii="Arial" w:hAnsi="Arial" w:cs="Arial"/>
              </w:rPr>
            </w:pPr>
          </w:p>
          <w:p w14:paraId="53B958BD" w14:textId="77777777" w:rsidR="00E768D3" w:rsidRDefault="00E768D3" w:rsidP="00821165">
            <w:pPr>
              <w:spacing w:line="276" w:lineRule="auto"/>
              <w:rPr>
                <w:rFonts w:ascii="Arial" w:hAnsi="Arial" w:cs="Arial"/>
              </w:rPr>
            </w:pPr>
          </w:p>
          <w:p w14:paraId="6AACDB3F" w14:textId="088E1F68" w:rsidR="00E768D3" w:rsidRPr="007A6CBF" w:rsidRDefault="00E768D3" w:rsidP="00821165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1A969122" w14:textId="77777777" w:rsidR="002F1595" w:rsidRPr="00D34E0C" w:rsidRDefault="002F1595" w:rsidP="00821165">
      <w:pPr>
        <w:spacing w:line="276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35"/>
        <w:gridCol w:w="5221"/>
      </w:tblGrid>
      <w:tr w:rsidR="00EA22FD" w:rsidRPr="00D34E0C" w14:paraId="2D1D8FDB" w14:textId="77777777" w:rsidTr="001C32F8">
        <w:trPr>
          <w:cantSplit/>
          <w:tblHeader/>
        </w:trPr>
        <w:tc>
          <w:tcPr>
            <w:tcW w:w="10638" w:type="dxa"/>
            <w:gridSpan w:val="2"/>
            <w:shd w:val="clear" w:color="auto" w:fill="D9E2F3" w:themeFill="accent1" w:themeFillTint="33"/>
          </w:tcPr>
          <w:p w14:paraId="49D5E0CA" w14:textId="37B0F420" w:rsidR="00EA22FD" w:rsidRPr="00E768D3" w:rsidRDefault="00EA22FD" w:rsidP="00821165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768D3">
              <w:rPr>
                <w:rFonts w:ascii="Arial" w:hAnsi="Arial" w:cs="Arial"/>
                <w:b/>
                <w:sz w:val="24"/>
                <w:szCs w:val="24"/>
              </w:rPr>
              <w:t>Assessment</w:t>
            </w:r>
          </w:p>
        </w:tc>
      </w:tr>
      <w:tr w:rsidR="0096307C" w:rsidRPr="00D34E0C" w14:paraId="249CE023" w14:textId="77777777" w:rsidTr="00C86B52">
        <w:trPr>
          <w:trHeight w:val="485"/>
        </w:trPr>
        <w:tc>
          <w:tcPr>
            <w:tcW w:w="5319" w:type="dxa"/>
          </w:tcPr>
          <w:p w14:paraId="5AA2BE64" w14:textId="77777777" w:rsidR="002018DF" w:rsidRPr="00D34E0C" w:rsidRDefault="002018DF" w:rsidP="00821165">
            <w:pPr>
              <w:spacing w:line="276" w:lineRule="auto"/>
              <w:rPr>
                <w:rFonts w:ascii="Arial" w:hAnsi="Arial" w:cs="Arial"/>
                <w:iCs/>
              </w:rPr>
            </w:pPr>
            <w:r w:rsidRPr="00D34E0C">
              <w:rPr>
                <w:rFonts w:ascii="Arial" w:hAnsi="Arial" w:cs="Arial"/>
                <w:iCs/>
              </w:rPr>
              <w:t>Plan formative assessment tasks linked to lesson objectives with support, and think ahead about what would indicate understanding.</w:t>
            </w:r>
          </w:p>
          <w:p w14:paraId="351A6577" w14:textId="77777777" w:rsidR="0096307C" w:rsidRDefault="002018DF" w:rsidP="00821165">
            <w:pPr>
              <w:spacing w:line="276" w:lineRule="auto"/>
              <w:rPr>
                <w:rFonts w:ascii="Arial" w:hAnsi="Arial" w:cs="Arial"/>
                <w:iCs/>
              </w:rPr>
            </w:pPr>
            <w:r w:rsidRPr="00D34E0C">
              <w:rPr>
                <w:rFonts w:ascii="Arial" w:hAnsi="Arial" w:cs="Arial"/>
                <w:iCs/>
              </w:rPr>
              <w:t>Use assessments to check for prior knowledge and pre-existing misconceptions.</w:t>
            </w:r>
          </w:p>
          <w:p w14:paraId="7D6D0EBD" w14:textId="77777777" w:rsidR="007A6CBF" w:rsidRDefault="007A6CBF" w:rsidP="00821165">
            <w:pPr>
              <w:spacing w:line="276" w:lineRule="auto"/>
              <w:rPr>
                <w:rFonts w:ascii="Arial" w:hAnsi="Arial" w:cs="Arial"/>
                <w:iCs/>
              </w:rPr>
            </w:pPr>
          </w:p>
          <w:p w14:paraId="08A3B6DF" w14:textId="77777777" w:rsidR="00CF3966" w:rsidRDefault="00CF3966" w:rsidP="00821165">
            <w:pPr>
              <w:spacing w:line="276" w:lineRule="auto"/>
              <w:rPr>
                <w:rFonts w:ascii="Arial" w:hAnsi="Arial" w:cs="Arial"/>
                <w:iCs/>
              </w:rPr>
            </w:pPr>
          </w:p>
          <w:p w14:paraId="6A2C3935" w14:textId="5BDB56F4" w:rsidR="00CF3966" w:rsidRPr="00D34E0C" w:rsidRDefault="00CF3966" w:rsidP="00821165">
            <w:pPr>
              <w:spacing w:line="276" w:lineRule="auto"/>
              <w:rPr>
                <w:rFonts w:ascii="Arial" w:hAnsi="Arial" w:cs="Arial"/>
                <w:iCs/>
              </w:rPr>
            </w:pPr>
          </w:p>
        </w:tc>
        <w:tc>
          <w:tcPr>
            <w:tcW w:w="5319" w:type="dxa"/>
          </w:tcPr>
          <w:p w14:paraId="64477693" w14:textId="388507B5" w:rsidR="0096307C" w:rsidRPr="00D34E0C" w:rsidRDefault="007A6CBF" w:rsidP="0082116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Strengths:</w:t>
            </w:r>
          </w:p>
        </w:tc>
      </w:tr>
      <w:tr w:rsidR="007A6CBF" w:rsidRPr="00D34E0C" w14:paraId="353E53A7" w14:textId="77777777" w:rsidTr="005F0B95">
        <w:trPr>
          <w:trHeight w:val="485"/>
        </w:trPr>
        <w:tc>
          <w:tcPr>
            <w:tcW w:w="10638" w:type="dxa"/>
            <w:gridSpan w:val="2"/>
          </w:tcPr>
          <w:p w14:paraId="3B5994BB" w14:textId="70BC1729" w:rsidR="007A6CBF" w:rsidRDefault="007A6CBF" w:rsidP="0082116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Next </w:t>
            </w:r>
            <w:r w:rsidR="008D061F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>teps</w:t>
            </w:r>
          </w:p>
          <w:p w14:paraId="3377206E" w14:textId="77777777" w:rsidR="007A6CBF" w:rsidRDefault="007A6CBF" w:rsidP="00821165">
            <w:pPr>
              <w:spacing w:line="276" w:lineRule="auto"/>
              <w:rPr>
                <w:rFonts w:ascii="Arial" w:hAnsi="Arial" w:cs="Arial"/>
              </w:rPr>
            </w:pPr>
          </w:p>
          <w:p w14:paraId="3D49047F" w14:textId="76ABAF75" w:rsidR="007A6CBF" w:rsidRPr="00D34E0C" w:rsidRDefault="007A6CBF" w:rsidP="00821165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493DAF73" w14:textId="4E84FDF5" w:rsidR="002F1595" w:rsidRDefault="002F1595" w:rsidP="00821165">
      <w:pPr>
        <w:spacing w:line="276" w:lineRule="auto"/>
        <w:rPr>
          <w:rFonts w:ascii="Arial" w:hAnsi="Arial" w:cs="Arial"/>
        </w:rPr>
      </w:pPr>
    </w:p>
    <w:p w14:paraId="5F0F8B26" w14:textId="77777777" w:rsidR="00E768D3" w:rsidRPr="00D34E0C" w:rsidRDefault="00E768D3" w:rsidP="00821165">
      <w:pPr>
        <w:spacing w:line="276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33"/>
        <w:gridCol w:w="5223"/>
      </w:tblGrid>
      <w:tr w:rsidR="00EA22FD" w:rsidRPr="00D34E0C" w14:paraId="274DCCBB" w14:textId="77777777" w:rsidTr="001C32F8">
        <w:trPr>
          <w:cantSplit/>
          <w:tblHeader/>
        </w:trPr>
        <w:tc>
          <w:tcPr>
            <w:tcW w:w="10638" w:type="dxa"/>
            <w:gridSpan w:val="2"/>
            <w:shd w:val="clear" w:color="auto" w:fill="D9E2F3" w:themeFill="accent1" w:themeFillTint="33"/>
          </w:tcPr>
          <w:p w14:paraId="3281595B" w14:textId="3B72EC98" w:rsidR="00EA22FD" w:rsidRPr="00E768D3" w:rsidRDefault="00821165" w:rsidP="00821165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768D3">
              <w:rPr>
                <w:rFonts w:ascii="Arial" w:hAnsi="Arial" w:cs="Arial"/>
                <w:b/>
                <w:sz w:val="24"/>
                <w:szCs w:val="24"/>
              </w:rPr>
              <w:t>Professional B</w:t>
            </w:r>
            <w:r w:rsidR="00EA22FD" w:rsidRPr="00E768D3">
              <w:rPr>
                <w:rFonts w:ascii="Arial" w:hAnsi="Arial" w:cs="Arial"/>
                <w:b/>
                <w:sz w:val="24"/>
                <w:szCs w:val="24"/>
              </w:rPr>
              <w:t>ehaviours</w:t>
            </w:r>
          </w:p>
        </w:tc>
      </w:tr>
      <w:tr w:rsidR="0096307C" w:rsidRPr="00D34E0C" w14:paraId="4BAE671A" w14:textId="77777777" w:rsidTr="009E7BB0">
        <w:trPr>
          <w:trHeight w:val="447"/>
        </w:trPr>
        <w:tc>
          <w:tcPr>
            <w:tcW w:w="5319" w:type="dxa"/>
          </w:tcPr>
          <w:p w14:paraId="1477D664" w14:textId="77777777" w:rsidR="002018DF" w:rsidRPr="00D34E0C" w:rsidRDefault="002018DF" w:rsidP="00821165">
            <w:pPr>
              <w:pStyle w:val="Defaul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D34E0C">
              <w:rPr>
                <w:rFonts w:ascii="Arial" w:hAnsi="Arial" w:cs="Arial"/>
                <w:iCs/>
                <w:sz w:val="22"/>
                <w:szCs w:val="22"/>
              </w:rPr>
              <w:t xml:space="preserve">Extend subject and pedagogic knowledge as part of the lesson preparation process. </w:t>
            </w:r>
          </w:p>
          <w:p w14:paraId="5468754C" w14:textId="77777777" w:rsidR="002018DF" w:rsidRPr="00D34E0C" w:rsidRDefault="002018DF" w:rsidP="00821165">
            <w:pPr>
              <w:pStyle w:val="Default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D34E0C">
              <w:rPr>
                <w:rFonts w:ascii="Arial" w:hAnsi="Arial" w:cs="Arial"/>
                <w:iCs/>
                <w:sz w:val="22"/>
                <w:szCs w:val="22"/>
              </w:rPr>
              <w:t xml:space="preserve">Respond positively to challenge, feedback and critique from mentors. </w:t>
            </w:r>
          </w:p>
          <w:p w14:paraId="4668BC93" w14:textId="77777777" w:rsidR="002018DF" w:rsidRPr="00D34E0C" w:rsidRDefault="002018DF" w:rsidP="00821165">
            <w:pPr>
              <w:pStyle w:val="Default"/>
              <w:spacing w:line="276" w:lineRule="auto"/>
              <w:rPr>
                <w:rFonts w:ascii="Arial" w:hAnsi="Arial" w:cs="Arial"/>
                <w:iCs/>
                <w:sz w:val="22"/>
                <w:szCs w:val="22"/>
              </w:rPr>
            </w:pPr>
            <w:r w:rsidRPr="00D34E0C">
              <w:rPr>
                <w:rFonts w:ascii="Arial" w:hAnsi="Arial" w:cs="Arial"/>
                <w:iCs/>
                <w:sz w:val="22"/>
                <w:szCs w:val="22"/>
              </w:rPr>
              <w:t xml:space="preserve">Reflect on progress made, and with support recognise strengths and weaknesses and identify next steps for further improvement. </w:t>
            </w:r>
          </w:p>
          <w:p w14:paraId="3B1736AF" w14:textId="77777777" w:rsidR="002018DF" w:rsidRPr="00D34E0C" w:rsidRDefault="002018DF" w:rsidP="00821165">
            <w:pPr>
              <w:pStyle w:val="Default"/>
              <w:spacing w:line="276" w:lineRule="auto"/>
              <w:rPr>
                <w:rFonts w:ascii="Arial" w:hAnsi="Arial" w:cs="Arial"/>
                <w:iCs/>
                <w:sz w:val="22"/>
                <w:szCs w:val="22"/>
              </w:rPr>
            </w:pPr>
            <w:r w:rsidRPr="00D34E0C">
              <w:rPr>
                <w:rFonts w:ascii="Arial" w:hAnsi="Arial" w:cs="Arial"/>
                <w:iCs/>
                <w:sz w:val="22"/>
                <w:szCs w:val="22"/>
              </w:rPr>
              <w:t xml:space="preserve">Know who to contact with any safeguarding concerns and having a clear understanding of what sorts of behaviour, disclosures and incidents to report. </w:t>
            </w:r>
          </w:p>
          <w:p w14:paraId="23ADCD21" w14:textId="0499A4E7" w:rsidR="0096307C" w:rsidRPr="00D34E0C" w:rsidRDefault="002018DF" w:rsidP="00821165">
            <w:pPr>
              <w:spacing w:line="276" w:lineRule="auto"/>
              <w:rPr>
                <w:rFonts w:ascii="Arial" w:hAnsi="Arial" w:cs="Arial"/>
                <w:i/>
              </w:rPr>
            </w:pPr>
            <w:r w:rsidRPr="00D34E0C">
              <w:rPr>
                <w:rFonts w:ascii="Arial" w:hAnsi="Arial" w:cs="Arial"/>
                <w:iCs/>
              </w:rPr>
              <w:t>Share learning objectives with teaching assistants ahead of lessons.</w:t>
            </w:r>
          </w:p>
        </w:tc>
        <w:tc>
          <w:tcPr>
            <w:tcW w:w="5319" w:type="dxa"/>
          </w:tcPr>
          <w:p w14:paraId="05849E02" w14:textId="0724A659" w:rsidR="0096307C" w:rsidRPr="00D34E0C" w:rsidRDefault="007A6CBF" w:rsidP="0082116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Strengths:</w:t>
            </w:r>
          </w:p>
        </w:tc>
      </w:tr>
      <w:tr w:rsidR="007A6CBF" w:rsidRPr="00D34E0C" w14:paraId="7FF88131" w14:textId="77777777" w:rsidTr="007E73F5">
        <w:trPr>
          <w:trHeight w:val="447"/>
        </w:trPr>
        <w:tc>
          <w:tcPr>
            <w:tcW w:w="10638" w:type="dxa"/>
            <w:gridSpan w:val="2"/>
          </w:tcPr>
          <w:p w14:paraId="21D62D74" w14:textId="10384674" w:rsidR="007A6CBF" w:rsidRDefault="007A6CBF" w:rsidP="0082116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Next </w:t>
            </w:r>
            <w:r w:rsidR="008D061F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>teps:</w:t>
            </w:r>
          </w:p>
          <w:p w14:paraId="2FCBF27C" w14:textId="77777777" w:rsidR="007A6CBF" w:rsidRDefault="007A6CBF" w:rsidP="00821165">
            <w:pPr>
              <w:spacing w:line="276" w:lineRule="auto"/>
              <w:rPr>
                <w:rFonts w:ascii="Arial" w:hAnsi="Arial" w:cs="Arial"/>
              </w:rPr>
            </w:pPr>
          </w:p>
          <w:p w14:paraId="020B20DD" w14:textId="309A701E" w:rsidR="007A6CBF" w:rsidRPr="00D34E0C" w:rsidRDefault="007A6CBF" w:rsidP="00821165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1BA3E109" w14:textId="77777777" w:rsidR="00D34E0C" w:rsidRPr="00D34E0C" w:rsidRDefault="00D34E0C" w:rsidP="00821165">
      <w:pPr>
        <w:spacing w:line="276" w:lineRule="auto"/>
        <w:rPr>
          <w:rFonts w:ascii="Arial" w:hAnsi="Arial" w:cs="Arial"/>
        </w:rPr>
      </w:pPr>
    </w:p>
    <w:p w14:paraId="7D990A28" w14:textId="084E89CC" w:rsidR="00590409" w:rsidRPr="00D34E0C" w:rsidRDefault="00D34E0C" w:rsidP="00821165">
      <w:pPr>
        <w:spacing w:line="276" w:lineRule="auto"/>
        <w:rPr>
          <w:rFonts w:ascii="Arial" w:hAnsi="Arial" w:cs="Arial"/>
        </w:rPr>
      </w:pPr>
      <w:r w:rsidRPr="00D34E0C">
        <w:rPr>
          <w:rFonts w:ascii="Arial" w:hAnsi="Arial" w:cs="Arial"/>
        </w:rPr>
        <w:t>During the placement</w:t>
      </w:r>
      <w:r w:rsidR="00A73717">
        <w:rPr>
          <w:rFonts w:ascii="Arial" w:hAnsi="Arial" w:cs="Arial"/>
        </w:rPr>
        <w:t>,</w:t>
      </w:r>
      <w:r w:rsidRPr="00D34E0C">
        <w:rPr>
          <w:rFonts w:ascii="Arial" w:hAnsi="Arial" w:cs="Arial"/>
        </w:rPr>
        <w:t xml:space="preserve"> we expect trainees to uphold Part 2 of the </w:t>
      </w:r>
      <w:r w:rsidR="00E768D3">
        <w:rPr>
          <w:rFonts w:ascii="Arial" w:hAnsi="Arial" w:cs="Arial"/>
        </w:rPr>
        <w:t>Teachers’ S</w:t>
      </w:r>
      <w:r w:rsidRPr="00D34E0C">
        <w:rPr>
          <w:rFonts w:ascii="Arial" w:hAnsi="Arial" w:cs="Arial"/>
        </w:rPr>
        <w:t>tandards: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EA22FD" w:rsidRPr="00D34E0C" w14:paraId="7034A098" w14:textId="77777777" w:rsidTr="001C32F8">
        <w:trPr>
          <w:cantSplit/>
          <w:tblHeader/>
        </w:trPr>
        <w:tc>
          <w:tcPr>
            <w:tcW w:w="10638" w:type="dxa"/>
            <w:shd w:val="clear" w:color="auto" w:fill="D9E2F3" w:themeFill="accent1" w:themeFillTint="33"/>
          </w:tcPr>
          <w:p w14:paraId="736476F6" w14:textId="063BC952" w:rsidR="00EA22FD" w:rsidRPr="00E768D3" w:rsidRDefault="004F7CC1" w:rsidP="00D265D9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768D3">
              <w:rPr>
                <w:rFonts w:ascii="Arial" w:hAnsi="Arial" w:cs="Arial"/>
                <w:b/>
                <w:sz w:val="24"/>
                <w:szCs w:val="24"/>
              </w:rPr>
              <w:t>Part 2</w:t>
            </w:r>
            <w:r w:rsidR="00D265D9" w:rsidRPr="00E768D3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Pr="00E768D3">
              <w:rPr>
                <w:rFonts w:ascii="Arial" w:hAnsi="Arial" w:cs="Arial"/>
                <w:b/>
                <w:sz w:val="24"/>
                <w:szCs w:val="24"/>
              </w:rPr>
              <w:t xml:space="preserve"> Personal and professional conduct</w:t>
            </w:r>
          </w:p>
        </w:tc>
      </w:tr>
      <w:tr w:rsidR="00D34E0C" w:rsidRPr="00D34E0C" w14:paraId="72DFCBFF" w14:textId="77777777" w:rsidTr="009D3DE2">
        <w:trPr>
          <w:trHeight w:val="516"/>
        </w:trPr>
        <w:tc>
          <w:tcPr>
            <w:tcW w:w="10638" w:type="dxa"/>
            <w:shd w:val="clear" w:color="auto" w:fill="FFFFFF" w:themeFill="background1"/>
          </w:tcPr>
          <w:p w14:paraId="40DA779C" w14:textId="77777777" w:rsidR="00D34E0C" w:rsidRPr="00D34E0C" w:rsidRDefault="00D34E0C" w:rsidP="00821165">
            <w:pPr>
              <w:spacing w:line="276" w:lineRule="auto"/>
              <w:rPr>
                <w:rFonts w:ascii="Arial" w:eastAsia="SimSun" w:hAnsi="Arial" w:cs="Arial"/>
              </w:rPr>
            </w:pPr>
            <w:r w:rsidRPr="00D34E0C">
              <w:rPr>
                <w:rFonts w:ascii="Arial" w:eastAsia="SimSun" w:hAnsi="Arial" w:cs="Arial"/>
              </w:rPr>
              <w:t>Teachers uphold public trust in the profession and maintain high standards of ethics and behaviour, within and outside school, by:</w:t>
            </w:r>
          </w:p>
          <w:p w14:paraId="182B77E9" w14:textId="77777777" w:rsidR="00D34E0C" w:rsidRPr="00D34E0C" w:rsidRDefault="00D34E0C" w:rsidP="00D265D9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360" w:hanging="180"/>
              <w:rPr>
                <w:rFonts w:ascii="Arial" w:eastAsia="SimSun" w:hAnsi="Arial" w:cs="Arial"/>
              </w:rPr>
            </w:pPr>
            <w:r w:rsidRPr="00D34E0C">
              <w:rPr>
                <w:rFonts w:ascii="Arial" w:eastAsia="SimSun" w:hAnsi="Arial" w:cs="Arial"/>
              </w:rPr>
              <w:t>Treating pupils with dignity, building relationships rooted in mutual respect, and at all times observing proper boundaries appropriate to a teacher’s professional position</w:t>
            </w:r>
          </w:p>
          <w:p w14:paraId="56A3F01F" w14:textId="77777777" w:rsidR="00D34E0C" w:rsidRPr="00D34E0C" w:rsidRDefault="00D34E0C" w:rsidP="00D265D9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360" w:hanging="180"/>
              <w:rPr>
                <w:rFonts w:ascii="Arial" w:eastAsia="SimSun" w:hAnsi="Arial" w:cs="Arial"/>
              </w:rPr>
            </w:pPr>
            <w:r w:rsidRPr="00D34E0C">
              <w:rPr>
                <w:rFonts w:ascii="Arial" w:eastAsia="SimSun" w:hAnsi="Arial" w:cs="Arial"/>
              </w:rPr>
              <w:t>Having regard for the need to safeguard pupils’ well-being, in accordance with statutory provisions</w:t>
            </w:r>
          </w:p>
          <w:p w14:paraId="6A3FC43A" w14:textId="77777777" w:rsidR="00D34E0C" w:rsidRPr="00D34E0C" w:rsidRDefault="00D34E0C" w:rsidP="00D265D9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360" w:hanging="180"/>
              <w:rPr>
                <w:rFonts w:ascii="Arial" w:eastAsia="SimSun" w:hAnsi="Arial" w:cs="Arial"/>
              </w:rPr>
            </w:pPr>
            <w:r w:rsidRPr="00D34E0C">
              <w:rPr>
                <w:rFonts w:ascii="Arial" w:eastAsia="SimSun" w:hAnsi="Arial" w:cs="Arial"/>
              </w:rPr>
              <w:t>Showing tolerance of and respect for the rights of others</w:t>
            </w:r>
          </w:p>
          <w:p w14:paraId="2B57E5A6" w14:textId="77777777" w:rsidR="00D34E0C" w:rsidRPr="00D34E0C" w:rsidRDefault="00D34E0C" w:rsidP="00D265D9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360" w:hanging="180"/>
              <w:rPr>
                <w:rFonts w:ascii="Arial" w:eastAsia="SimSun" w:hAnsi="Arial" w:cs="Arial"/>
              </w:rPr>
            </w:pPr>
            <w:r w:rsidRPr="00D34E0C">
              <w:rPr>
                <w:rFonts w:ascii="Arial" w:eastAsia="SimSun" w:hAnsi="Arial" w:cs="Arial"/>
              </w:rPr>
              <w:t>Not undermining fundamental British values, including democracy, the rule of law, individual liberty and mutual respect, and tolerance of those with different faiths and beliefs</w:t>
            </w:r>
          </w:p>
          <w:p w14:paraId="6611DF74" w14:textId="77777777" w:rsidR="00D34E0C" w:rsidRPr="00D34E0C" w:rsidRDefault="00D34E0C" w:rsidP="00D265D9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360" w:hanging="180"/>
              <w:rPr>
                <w:rFonts w:ascii="Arial" w:eastAsia="SimSun" w:hAnsi="Arial" w:cs="Arial"/>
              </w:rPr>
            </w:pPr>
            <w:r w:rsidRPr="00D34E0C">
              <w:rPr>
                <w:rFonts w:ascii="Arial" w:eastAsia="SimSun" w:hAnsi="Arial" w:cs="Arial"/>
              </w:rPr>
              <w:t>Ensuring that personal beliefs are not expressed in ways which exploit pupils’ vulnerability or might lead them to break the law.</w:t>
            </w:r>
          </w:p>
          <w:p w14:paraId="56B65049" w14:textId="77777777" w:rsidR="00D34E0C" w:rsidRPr="00D34E0C" w:rsidRDefault="00D34E0C" w:rsidP="00821165">
            <w:pPr>
              <w:spacing w:line="276" w:lineRule="auto"/>
              <w:rPr>
                <w:rFonts w:ascii="Arial" w:eastAsia="SymbolMT" w:hAnsi="Arial" w:cs="Arial"/>
              </w:rPr>
            </w:pPr>
            <w:r w:rsidRPr="00D34E0C">
              <w:rPr>
                <w:rFonts w:ascii="Arial" w:eastAsia="SymbolMT" w:hAnsi="Arial" w:cs="Arial"/>
              </w:rPr>
              <w:t>Teachers must have proper and professional regard for the ethos, policies and practices of the school in which they teach, and maintain high standards in their own attendance and punctuality.</w:t>
            </w:r>
          </w:p>
          <w:p w14:paraId="44A11642" w14:textId="2B32F6FC" w:rsidR="00D34E0C" w:rsidRPr="00D34E0C" w:rsidRDefault="00D34E0C" w:rsidP="00821165">
            <w:pPr>
              <w:spacing w:line="276" w:lineRule="auto"/>
              <w:rPr>
                <w:rFonts w:ascii="Arial" w:hAnsi="Arial" w:cs="Arial"/>
              </w:rPr>
            </w:pPr>
            <w:r w:rsidRPr="00D34E0C">
              <w:rPr>
                <w:rFonts w:ascii="Arial" w:eastAsia="SimSun" w:hAnsi="Arial" w:cs="Arial"/>
              </w:rPr>
              <w:t>Teachers must have an understanding of, and always act within, the statutory frameworks which set out their professional duties and responsibilities.</w:t>
            </w:r>
          </w:p>
        </w:tc>
      </w:tr>
      <w:tr w:rsidR="00D34E0C" w:rsidRPr="00D34E0C" w14:paraId="1E770CDB" w14:textId="77777777" w:rsidTr="009D3DE2">
        <w:trPr>
          <w:trHeight w:val="516"/>
        </w:trPr>
        <w:tc>
          <w:tcPr>
            <w:tcW w:w="10638" w:type="dxa"/>
            <w:shd w:val="clear" w:color="auto" w:fill="FFFFFF" w:themeFill="background1"/>
          </w:tcPr>
          <w:p w14:paraId="0FADED58" w14:textId="24234E98" w:rsidR="00D34E0C" w:rsidRPr="00D265D9" w:rsidRDefault="00D265D9" w:rsidP="00D265D9">
            <w:pPr>
              <w:spacing w:line="276" w:lineRule="auto"/>
              <w:rPr>
                <w:rFonts w:ascii="Arial" w:eastAsia="SimSun" w:hAnsi="Arial" w:cs="Arial"/>
              </w:rPr>
            </w:pPr>
            <w:r w:rsidRPr="00D265D9">
              <w:rPr>
                <w:rFonts w:ascii="Arial" w:eastAsia="SimSun" w:hAnsi="Arial" w:cs="Arial"/>
              </w:rPr>
              <w:t xml:space="preserve">Meeting?   </w:t>
            </w:r>
            <w:r w:rsidRPr="00D265D9">
              <w:rPr>
                <w:rFonts w:ascii="Arial" w:hAnsi="Arial" w:cs="Arial"/>
              </w:rPr>
              <w:t>Yes / No</w:t>
            </w:r>
          </w:p>
        </w:tc>
      </w:tr>
      <w:tr w:rsidR="00D34E0C" w:rsidRPr="00D34E0C" w14:paraId="1FF7D63C" w14:textId="77777777" w:rsidTr="009D3DE2">
        <w:trPr>
          <w:trHeight w:val="516"/>
        </w:trPr>
        <w:tc>
          <w:tcPr>
            <w:tcW w:w="10638" w:type="dxa"/>
            <w:shd w:val="clear" w:color="auto" w:fill="FFFFFF" w:themeFill="background1"/>
          </w:tcPr>
          <w:p w14:paraId="0021E8B8" w14:textId="77777777" w:rsidR="00D34E0C" w:rsidRPr="00D265D9" w:rsidRDefault="00D34E0C" w:rsidP="00821165">
            <w:pPr>
              <w:spacing w:line="276" w:lineRule="auto"/>
              <w:rPr>
                <w:rFonts w:ascii="Arial" w:eastAsia="SimSun" w:hAnsi="Arial" w:cs="Arial"/>
              </w:rPr>
            </w:pPr>
            <w:r w:rsidRPr="00D265D9">
              <w:rPr>
                <w:rFonts w:ascii="Arial" w:eastAsia="SimSun" w:hAnsi="Arial" w:cs="Arial"/>
              </w:rPr>
              <w:t>Any comments?</w:t>
            </w:r>
          </w:p>
          <w:p w14:paraId="2EFFC636" w14:textId="77777777" w:rsidR="00D34E0C" w:rsidRPr="00D265D9" w:rsidRDefault="00D34E0C" w:rsidP="00821165">
            <w:pPr>
              <w:spacing w:line="276" w:lineRule="auto"/>
              <w:rPr>
                <w:rFonts w:ascii="Arial" w:eastAsia="SimSun" w:hAnsi="Arial" w:cs="Arial"/>
              </w:rPr>
            </w:pPr>
          </w:p>
          <w:p w14:paraId="02EB8271" w14:textId="4EFD19C1" w:rsidR="00D34E0C" w:rsidRPr="00D265D9" w:rsidRDefault="00D34E0C" w:rsidP="00821165">
            <w:pPr>
              <w:spacing w:line="276" w:lineRule="auto"/>
              <w:rPr>
                <w:rFonts w:ascii="Arial" w:eastAsia="SimSun" w:hAnsi="Arial" w:cs="Arial"/>
              </w:rPr>
            </w:pPr>
          </w:p>
        </w:tc>
      </w:tr>
    </w:tbl>
    <w:p w14:paraId="67CE998B" w14:textId="77777777" w:rsidR="00E43545" w:rsidRDefault="00E43545" w:rsidP="00821165">
      <w:pPr>
        <w:spacing w:after="0" w:line="276" w:lineRule="auto"/>
        <w:rPr>
          <w:rFonts w:ascii="Arial" w:hAnsi="Arial" w:cs="Arial"/>
        </w:rPr>
      </w:pPr>
    </w:p>
    <w:p w14:paraId="7081FF11" w14:textId="77777777" w:rsidR="007A6CBF" w:rsidRDefault="007A6CBF" w:rsidP="00821165">
      <w:pPr>
        <w:spacing w:after="0" w:line="276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7A6CBF" w:rsidRPr="00D34E0C" w14:paraId="2D20E50C" w14:textId="77777777" w:rsidTr="00F51A17">
        <w:tc>
          <w:tcPr>
            <w:tcW w:w="10638" w:type="dxa"/>
            <w:shd w:val="clear" w:color="auto" w:fill="FFFFFF" w:themeFill="background1"/>
          </w:tcPr>
          <w:p w14:paraId="14498C13" w14:textId="6590A8D2" w:rsidR="007A6CBF" w:rsidRPr="00E01CEB" w:rsidRDefault="00977083" w:rsidP="00F51A17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Thank you for completing this Summative Report for the trainee. </w:t>
            </w:r>
            <w:r w:rsidR="007A6CBF" w:rsidRPr="00E01CEB">
              <w:rPr>
                <w:rFonts w:ascii="Arial" w:hAnsi="Arial" w:cs="Arial"/>
                <w:b/>
              </w:rPr>
              <w:t xml:space="preserve">Do you consider that </w:t>
            </w:r>
            <w:r w:rsidR="00B7799A">
              <w:rPr>
                <w:rFonts w:ascii="Arial" w:hAnsi="Arial" w:cs="Arial"/>
                <w:b/>
              </w:rPr>
              <w:t xml:space="preserve">with continued progress, </w:t>
            </w:r>
            <w:r w:rsidR="007A6CBF" w:rsidRPr="00E01CEB">
              <w:rPr>
                <w:rFonts w:ascii="Arial" w:hAnsi="Arial" w:cs="Arial"/>
                <w:b/>
              </w:rPr>
              <w:t>the trainee is on track to meet the Teacher’s Standards by the end of the course?</w:t>
            </w:r>
            <w:bookmarkStart w:id="2" w:name="_GoBack"/>
            <w:bookmarkEnd w:id="2"/>
          </w:p>
          <w:p w14:paraId="648F5F76" w14:textId="77777777" w:rsidR="007A6CBF" w:rsidRPr="00E01CEB" w:rsidRDefault="007A6CBF" w:rsidP="00F51A17">
            <w:pPr>
              <w:spacing w:line="276" w:lineRule="auto"/>
              <w:rPr>
                <w:rFonts w:ascii="Arial" w:hAnsi="Arial" w:cs="Arial"/>
                <w:b/>
              </w:rPr>
            </w:pPr>
          </w:p>
          <w:p w14:paraId="6B4E124C" w14:textId="77777777" w:rsidR="007A6CBF" w:rsidRPr="00D265D9" w:rsidRDefault="007A6CBF" w:rsidP="00F51A17">
            <w:pPr>
              <w:spacing w:line="276" w:lineRule="auto"/>
              <w:rPr>
                <w:rFonts w:ascii="Arial" w:hAnsi="Arial" w:cs="Arial"/>
                <w:b/>
              </w:rPr>
            </w:pPr>
            <w:r w:rsidRPr="00E01CEB">
              <w:rPr>
                <w:rFonts w:ascii="Arial" w:hAnsi="Arial" w:cs="Arial"/>
                <w:b/>
              </w:rPr>
              <w:t>Yes / No</w:t>
            </w:r>
          </w:p>
        </w:tc>
      </w:tr>
      <w:tr w:rsidR="007A6CBF" w:rsidRPr="00D34E0C" w14:paraId="2C492FB9" w14:textId="77777777" w:rsidTr="00F51A17">
        <w:tc>
          <w:tcPr>
            <w:tcW w:w="10638" w:type="dxa"/>
            <w:shd w:val="clear" w:color="auto" w:fill="D9E2F3" w:themeFill="accent1" w:themeFillTint="33"/>
          </w:tcPr>
          <w:p w14:paraId="61FFC583" w14:textId="77777777" w:rsidR="007A6CBF" w:rsidRPr="00D34E0C" w:rsidRDefault="007A6CBF" w:rsidP="00F51A17">
            <w:pPr>
              <w:spacing w:line="276" w:lineRule="auto"/>
              <w:rPr>
                <w:rFonts w:ascii="Arial" w:hAnsi="Arial" w:cs="Arial"/>
              </w:rPr>
            </w:pPr>
            <w:r w:rsidRPr="00D34E0C">
              <w:rPr>
                <w:rFonts w:ascii="Arial" w:hAnsi="Arial" w:cs="Arial"/>
              </w:rPr>
              <w:t>If no, please ensure that your comments in the sections above</w:t>
            </w:r>
            <w:r>
              <w:rPr>
                <w:rFonts w:ascii="Arial" w:hAnsi="Arial" w:cs="Arial"/>
              </w:rPr>
              <w:t xml:space="preserve"> reflect the reasons </w:t>
            </w:r>
            <w:r w:rsidRPr="00D34E0C">
              <w:rPr>
                <w:rFonts w:ascii="Arial" w:hAnsi="Arial" w:cs="Arial"/>
              </w:rPr>
              <w:t>for this.</w:t>
            </w:r>
          </w:p>
        </w:tc>
      </w:tr>
    </w:tbl>
    <w:p w14:paraId="0EB88CB9" w14:textId="77777777" w:rsidR="007A6CBF" w:rsidRDefault="007A6CBF" w:rsidP="007A6CBF">
      <w:pPr>
        <w:spacing w:after="0" w:line="276" w:lineRule="auto"/>
        <w:rPr>
          <w:rFonts w:ascii="Arial" w:hAnsi="Arial" w:cs="Arial"/>
        </w:rPr>
      </w:pPr>
    </w:p>
    <w:p w14:paraId="3D61F941" w14:textId="0BAB2F87" w:rsidR="007A6CBF" w:rsidRDefault="007A6CBF" w:rsidP="00821165">
      <w:pPr>
        <w:spacing w:after="0" w:line="276" w:lineRule="auto"/>
        <w:rPr>
          <w:rFonts w:ascii="Arial" w:hAnsi="Arial" w:cs="Arial"/>
        </w:rPr>
      </w:pPr>
    </w:p>
    <w:sectPr w:rsidR="007A6CBF" w:rsidSect="00821165">
      <w:headerReference w:type="even" r:id="rId12"/>
      <w:headerReference w:type="default" r:id="rId13"/>
      <w:headerReference w:type="first" r:id="rId14"/>
      <w:pgSz w:w="11906" w:h="16838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A944E3" w14:textId="77777777" w:rsidR="0023001F" w:rsidRDefault="0023001F" w:rsidP="00D34E0C">
      <w:pPr>
        <w:spacing w:after="0" w:line="240" w:lineRule="auto"/>
      </w:pPr>
      <w:r>
        <w:separator/>
      </w:r>
    </w:p>
  </w:endnote>
  <w:endnote w:type="continuationSeparator" w:id="0">
    <w:p w14:paraId="66E07207" w14:textId="77777777" w:rsidR="0023001F" w:rsidRDefault="0023001F" w:rsidP="00D34E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 M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8C672A" w14:textId="77777777" w:rsidR="0023001F" w:rsidRDefault="0023001F" w:rsidP="00D34E0C">
      <w:pPr>
        <w:spacing w:after="0" w:line="240" w:lineRule="auto"/>
      </w:pPr>
      <w:r>
        <w:separator/>
      </w:r>
    </w:p>
  </w:footnote>
  <w:footnote w:type="continuationSeparator" w:id="0">
    <w:p w14:paraId="416DEE38" w14:textId="77777777" w:rsidR="0023001F" w:rsidRDefault="0023001F" w:rsidP="00D34E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191D8F" w14:textId="7D8CE745" w:rsidR="00B52D67" w:rsidRDefault="00B52D6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D4D16C" w14:textId="219141D2" w:rsidR="00B52D67" w:rsidRDefault="00B52D6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418D65" w14:textId="41949E62" w:rsidR="00B52D67" w:rsidRDefault="00B52D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F63DB"/>
    <w:multiLevelType w:val="hybridMultilevel"/>
    <w:tmpl w:val="19D440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A25A59"/>
    <w:multiLevelType w:val="hybridMultilevel"/>
    <w:tmpl w:val="A4CE0D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5C166F"/>
    <w:multiLevelType w:val="hybridMultilevel"/>
    <w:tmpl w:val="AB160E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251980"/>
    <w:multiLevelType w:val="hybridMultilevel"/>
    <w:tmpl w:val="0FEA0A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7B5243"/>
    <w:multiLevelType w:val="hybridMultilevel"/>
    <w:tmpl w:val="1C52FDC6"/>
    <w:lvl w:ilvl="0" w:tplc="0809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5" w15:restartNumberingAfterBreak="0">
    <w:nsid w:val="512004D0"/>
    <w:multiLevelType w:val="hybridMultilevel"/>
    <w:tmpl w:val="823EFF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7B71B5"/>
    <w:multiLevelType w:val="hybridMultilevel"/>
    <w:tmpl w:val="1638C2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5F9"/>
    <w:rsid w:val="001C32F8"/>
    <w:rsid w:val="002018DF"/>
    <w:rsid w:val="0023001F"/>
    <w:rsid w:val="002655F9"/>
    <w:rsid w:val="002809FB"/>
    <w:rsid w:val="002A3F0D"/>
    <w:rsid w:val="002A559F"/>
    <w:rsid w:val="002F1595"/>
    <w:rsid w:val="002F706D"/>
    <w:rsid w:val="00381A8B"/>
    <w:rsid w:val="003A57E1"/>
    <w:rsid w:val="0045380C"/>
    <w:rsid w:val="00474FFD"/>
    <w:rsid w:val="004F7CC1"/>
    <w:rsid w:val="00532694"/>
    <w:rsid w:val="00590409"/>
    <w:rsid w:val="005F7E83"/>
    <w:rsid w:val="00735DDC"/>
    <w:rsid w:val="007A6CBF"/>
    <w:rsid w:val="007C5E15"/>
    <w:rsid w:val="00805E70"/>
    <w:rsid w:val="00821165"/>
    <w:rsid w:val="00892E30"/>
    <w:rsid w:val="008D061F"/>
    <w:rsid w:val="00920AD7"/>
    <w:rsid w:val="0096307C"/>
    <w:rsid w:val="00977083"/>
    <w:rsid w:val="009C49CF"/>
    <w:rsid w:val="009D0304"/>
    <w:rsid w:val="00A2489C"/>
    <w:rsid w:val="00A6776C"/>
    <w:rsid w:val="00A73717"/>
    <w:rsid w:val="00AC49C3"/>
    <w:rsid w:val="00B52D67"/>
    <w:rsid w:val="00B7799A"/>
    <w:rsid w:val="00C21C2C"/>
    <w:rsid w:val="00C51B47"/>
    <w:rsid w:val="00CB14D8"/>
    <w:rsid w:val="00CF3966"/>
    <w:rsid w:val="00D265D9"/>
    <w:rsid w:val="00D34E0C"/>
    <w:rsid w:val="00E01CEB"/>
    <w:rsid w:val="00E239D9"/>
    <w:rsid w:val="00E43545"/>
    <w:rsid w:val="00E768D3"/>
    <w:rsid w:val="00E801A0"/>
    <w:rsid w:val="00EA22FD"/>
    <w:rsid w:val="00EC66FA"/>
    <w:rsid w:val="00ED32CA"/>
    <w:rsid w:val="00EE7F1B"/>
    <w:rsid w:val="00F645B7"/>
    <w:rsid w:val="00FA3119"/>
    <w:rsid w:val="00FB2FF8"/>
    <w:rsid w:val="00FC0A75"/>
    <w:rsid w:val="00FE2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480232"/>
  <w15:docId w15:val="{5CCC7260-7CDF-4333-9EF4-A204A6574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22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F7E8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45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5B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6307C"/>
    <w:pPr>
      <w:autoSpaceDE w:val="0"/>
      <w:autoSpaceDN w:val="0"/>
      <w:adjustRightInd w:val="0"/>
      <w:spacing w:after="0" w:line="240" w:lineRule="auto"/>
    </w:pPr>
    <w:rPr>
      <w:rFonts w:ascii="Arial MT" w:hAnsi="Arial MT" w:cs="Arial MT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34E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4E0C"/>
  </w:style>
  <w:style w:type="paragraph" w:styleId="Footer">
    <w:name w:val="footer"/>
    <w:basedOn w:val="Normal"/>
    <w:link w:val="FooterChar"/>
    <w:uiPriority w:val="99"/>
    <w:unhideWhenUsed/>
    <w:rsid w:val="00D34E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4E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621ebae-a04b-4ad0-aaa2-c595c2829de0" xsi:nil="true"/>
    <lcf76f155ced4ddcb4097134ff3c332f xmlns="aaa9c101-bad9-4c50-887c-91a0931b40c0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6A4F3A1DD4EB4ABFA07DF56D163C8D" ma:contentTypeVersion="16" ma:contentTypeDescription="Create a new document." ma:contentTypeScope="" ma:versionID="c38199192bc346a6e990ea07edc4d56f">
  <xsd:schema xmlns:xsd="http://www.w3.org/2001/XMLSchema" xmlns:xs="http://www.w3.org/2001/XMLSchema" xmlns:p="http://schemas.microsoft.com/office/2006/metadata/properties" xmlns:ns2="aaa9c101-bad9-4c50-887c-91a0931b40c0" xmlns:ns3="c621ebae-a04b-4ad0-aaa2-c595c2829de0" targetNamespace="http://schemas.microsoft.com/office/2006/metadata/properties" ma:root="true" ma:fieldsID="11072f8b3c24a4b7d48f117810780679" ns2:_="" ns3:_="">
    <xsd:import namespace="aaa9c101-bad9-4c50-887c-91a0931b40c0"/>
    <xsd:import namespace="c621ebae-a04b-4ad0-aaa2-c595c2829d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a9c101-bad9-4c50-887c-91a0931b40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3035b0a-854a-4967-9374-aa801ec28e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21ebae-a04b-4ad0-aaa2-c595c2829de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1481be2-d6ea-49ed-b1f0-25e0f77bf78e}" ma:internalName="TaxCatchAll" ma:showField="CatchAllData" ma:web="c621ebae-a04b-4ad0-aaa2-c595c2829d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FB2B3D-1B1C-4720-BF41-6881C3C24FC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9B38BD7-36CC-4207-9BB3-625858A100C7}"/>
</file>

<file path=customXml/itemProps3.xml><?xml version="1.0" encoding="utf-8"?>
<ds:datastoreItem xmlns:ds="http://schemas.openxmlformats.org/officeDocument/2006/customXml" ds:itemID="{BC1F11A1-26BC-48DC-B445-81783310B15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F84AB4A-8082-4E91-846B-3FDE4A0A1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707</Words>
  <Characters>4031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Huddersfield</Company>
  <LinksUpToDate>false</LinksUpToDate>
  <CharactersWithSpaces>4729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 Zsargo</dc:creator>
  <cp:lastModifiedBy>Jayne Price</cp:lastModifiedBy>
  <cp:revision>3</cp:revision>
  <dcterms:created xsi:type="dcterms:W3CDTF">2021-08-30T08:25:00Z</dcterms:created>
  <dcterms:modified xsi:type="dcterms:W3CDTF">2021-08-30T09:53:00Z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0x0101000F6A4F3A1DD4EB4ABFA07DF56D163C8D</vt:lpwstr>
  </property>
</Properties>
</file>